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94" w:rsidRPr="00DC1305" w:rsidRDefault="00110594" w:rsidP="00110594">
      <w:pPr>
        <w:spacing w:line="360" w:lineRule="auto"/>
        <w:rPr>
          <w:rFonts w:ascii="Times New Roman" w:hAnsi="Times New Roman" w:cs="Times New Roman"/>
          <w:lang w:val="en-US"/>
        </w:rPr>
      </w:pPr>
      <w:r w:rsidRPr="00DC1305">
        <w:rPr>
          <w:rFonts w:ascii="Times New Roman" w:hAnsi="Times New Roman" w:cs="Times New Roman"/>
          <w:lang w:val="en-US"/>
        </w:rPr>
        <w:t>Table 1. Mean values of total biomass of plants (mg dw</w:t>
      </w:r>
      <w:r w:rsidR="004A1313">
        <w:rPr>
          <w:rFonts w:ascii="Times New Roman" w:hAnsi="Times New Roman" w:cs="Times New Roman"/>
          <w:lang w:val="en-US"/>
        </w:rPr>
        <w:t>/pl</w:t>
      </w:r>
      <w:bookmarkStart w:id="0" w:name="_GoBack"/>
      <w:bookmarkEnd w:id="0"/>
      <w:r w:rsidR="004A1313">
        <w:rPr>
          <w:rFonts w:ascii="Times New Roman" w:hAnsi="Times New Roman" w:cs="Times New Roman"/>
          <w:lang w:val="en-US"/>
        </w:rPr>
        <w:t>ant</w:t>
      </w:r>
      <w:r w:rsidRPr="00DC1305">
        <w:rPr>
          <w:rFonts w:ascii="Times New Roman" w:hAnsi="Times New Roman" w:cs="Times New Roman"/>
          <w:lang w:val="en-US"/>
        </w:rPr>
        <w:t xml:space="preserve"> produced during the experimental treatment for perennial ryegrass (PRG) and timothy, both northern and southern-adapted populations. Confidence intervals (95%) are presented in brackets </w:t>
      </w:r>
      <w:r w:rsidRPr="00DC1305">
        <w:rPr>
          <w:rFonts w:ascii="Times New Roman" w:hAnsi="Times New Roman"/>
          <w:lang w:val="en-GB" w:eastAsia="nb-NO"/>
        </w:rPr>
        <w:t>(lower, upper).</w:t>
      </w:r>
    </w:p>
    <w:tbl>
      <w:tblPr>
        <w:tblStyle w:val="Tabellrutenett"/>
        <w:tblW w:w="81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66"/>
        <w:gridCol w:w="401"/>
        <w:gridCol w:w="850"/>
        <w:gridCol w:w="567"/>
        <w:gridCol w:w="284"/>
        <w:gridCol w:w="1559"/>
        <w:gridCol w:w="142"/>
        <w:gridCol w:w="283"/>
        <w:gridCol w:w="1276"/>
      </w:tblGrid>
      <w:tr w:rsidR="00110594" w:rsidRPr="008D42C2" w:rsidTr="008378BE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Populations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Temp.</w:t>
            </w:r>
          </w:p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°C</w:t>
            </w:r>
          </w:p>
        </w:tc>
        <w:tc>
          <w:tcPr>
            <w:tcW w:w="40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0594" w:rsidRPr="00DC1305" w:rsidRDefault="00110594" w:rsidP="0083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autumn period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0594" w:rsidRPr="00DC1305" w:rsidRDefault="00110594" w:rsidP="0083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0594" w:rsidRPr="008D42C2" w:rsidTr="008378BE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Early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Intermediate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Late</w:t>
            </w:r>
          </w:p>
        </w:tc>
      </w:tr>
      <w:tr w:rsidR="00110594" w:rsidRPr="008D42C2" w:rsidTr="008378BE">
        <w:tc>
          <w:tcPr>
            <w:tcW w:w="1384" w:type="dxa"/>
            <w:vMerge w:val="restart"/>
            <w:tcBorders>
              <w:top w:val="single" w:sz="4" w:space="0" w:color="auto"/>
              <w:bottom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PRG southern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 xml:space="preserve">  93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(75, 111)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  53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(39, 67)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  20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(8, 32)</w:t>
            </w:r>
          </w:p>
        </w:tc>
      </w:tr>
      <w:tr w:rsidR="00110594" w:rsidRPr="008D42C2" w:rsidTr="008378BE">
        <w:tc>
          <w:tcPr>
            <w:tcW w:w="1384" w:type="dxa"/>
            <w:vMerge/>
            <w:tcBorders>
              <w:top w:val="nil"/>
              <w:bottom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9/3*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 xml:space="preserve">145 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(114, 176)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  94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(78, 110)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  17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(5, 29)</w:t>
            </w:r>
          </w:p>
        </w:tc>
      </w:tr>
      <w:tr w:rsidR="00110594" w:rsidRPr="008D42C2" w:rsidTr="008378BE">
        <w:tc>
          <w:tcPr>
            <w:tcW w:w="1384" w:type="dxa"/>
            <w:vMerge/>
            <w:tcBorders>
              <w:top w:val="nil"/>
              <w:bottom w:val="single" w:sz="4" w:space="0" w:color="auto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 xml:space="preserve">307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(262, 352)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DC1305">
              <w:rPr>
                <w:rFonts w:ascii="Times New Roman" w:hAnsi="Times New Roman" w:cs="Times New Roman"/>
              </w:rPr>
              <w:t xml:space="preserve">  80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(60, 100)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  30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(16, 44)</w:t>
            </w:r>
          </w:p>
        </w:tc>
      </w:tr>
      <w:tr w:rsidR="00110594" w:rsidRPr="008D42C2" w:rsidTr="008378BE">
        <w:tc>
          <w:tcPr>
            <w:tcW w:w="1384" w:type="dxa"/>
            <w:vMerge w:val="restart"/>
            <w:tcBorders>
              <w:top w:val="single" w:sz="4" w:space="0" w:color="auto"/>
              <w:bottom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PRG northern</w:t>
            </w:r>
          </w:p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166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(137, 195)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  55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(37, 73)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  16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(4, 28)</w:t>
            </w:r>
          </w:p>
        </w:tc>
      </w:tr>
      <w:tr w:rsidR="00110594" w:rsidRPr="008D42C2" w:rsidTr="008378BE">
        <w:tc>
          <w:tcPr>
            <w:tcW w:w="1384" w:type="dxa"/>
            <w:vMerge/>
            <w:tcBorders>
              <w:top w:val="nil"/>
              <w:bottom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9/3*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147 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(125, 169)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  91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(64, 118)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  32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(14, 50)</w:t>
            </w:r>
          </w:p>
        </w:tc>
      </w:tr>
      <w:tr w:rsidR="00110594" w:rsidRPr="008D42C2" w:rsidTr="008378BE">
        <w:tc>
          <w:tcPr>
            <w:tcW w:w="1384" w:type="dxa"/>
            <w:vMerge/>
            <w:tcBorders>
              <w:top w:val="nil"/>
              <w:bottom w:val="single" w:sz="4" w:space="0" w:color="auto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259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(216, 302)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129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(104, 154)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  33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(13, 53)</w:t>
            </w:r>
          </w:p>
        </w:tc>
      </w:tr>
      <w:tr w:rsidR="00110594" w:rsidRPr="008D42C2" w:rsidTr="008378BE">
        <w:tc>
          <w:tcPr>
            <w:tcW w:w="1384" w:type="dxa"/>
            <w:vMerge w:val="restart"/>
            <w:tcBorders>
              <w:top w:val="single" w:sz="4" w:space="0" w:color="auto"/>
              <w:bottom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Timothy southern</w:t>
            </w:r>
          </w:p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  55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(43, 67)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  49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(37, 61)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 xml:space="preserve">  16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(8, 24)</w:t>
            </w:r>
          </w:p>
        </w:tc>
      </w:tr>
      <w:tr w:rsidR="00110594" w:rsidRPr="008D42C2" w:rsidTr="008378BE">
        <w:tc>
          <w:tcPr>
            <w:tcW w:w="1384" w:type="dxa"/>
            <w:vMerge/>
            <w:tcBorders>
              <w:top w:val="nil"/>
              <w:bottom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9/3*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108 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(90, 126)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  77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(65, 89)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 xml:space="preserve">  14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(6, 22)</w:t>
            </w:r>
          </w:p>
        </w:tc>
      </w:tr>
      <w:tr w:rsidR="00110594" w:rsidRPr="008D42C2" w:rsidTr="008378BE">
        <w:tc>
          <w:tcPr>
            <w:tcW w:w="1384" w:type="dxa"/>
            <w:vMerge/>
            <w:tcBorders>
              <w:top w:val="nil"/>
              <w:bottom w:val="single" w:sz="4" w:space="0" w:color="auto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172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(135, 209)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C1305">
              <w:rPr>
                <w:rFonts w:ascii="Times New Roman" w:hAnsi="Times New Roman" w:cs="Times New Roman"/>
              </w:rPr>
              <w:t xml:space="preserve">  88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</w:rPr>
              <w:t>(70, 106)</w:t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 xml:space="preserve">  21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(11, 31)</w:t>
            </w:r>
          </w:p>
        </w:tc>
      </w:tr>
      <w:tr w:rsidR="00110594" w:rsidRPr="008D42C2" w:rsidTr="008378BE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Timothy</w:t>
            </w:r>
          </w:p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northern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 xml:space="preserve">  76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(56, 96)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 xml:space="preserve">  41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(29, 53)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 xml:space="preserve">  17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(7, 27)</w:t>
            </w:r>
          </w:p>
        </w:tc>
      </w:tr>
      <w:tr w:rsidR="00110594" w:rsidRPr="008D42C2" w:rsidTr="008378BE">
        <w:tc>
          <w:tcPr>
            <w:tcW w:w="1384" w:type="dxa"/>
            <w:vMerge/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9/3*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 xml:space="preserve">  84 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(70, 98)</w:t>
            </w:r>
          </w:p>
        </w:tc>
        <w:tc>
          <w:tcPr>
            <w:tcW w:w="851" w:type="dxa"/>
            <w:gridSpan w:val="2"/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 xml:space="preserve">  67 </w:t>
            </w:r>
          </w:p>
        </w:tc>
        <w:tc>
          <w:tcPr>
            <w:tcW w:w="1559" w:type="dxa"/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(57, 77)</w:t>
            </w:r>
          </w:p>
        </w:tc>
        <w:tc>
          <w:tcPr>
            <w:tcW w:w="425" w:type="dxa"/>
            <w:gridSpan w:val="2"/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 xml:space="preserve">  19 </w:t>
            </w:r>
          </w:p>
        </w:tc>
        <w:tc>
          <w:tcPr>
            <w:tcW w:w="1276" w:type="dxa"/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(11, 21)</w:t>
            </w:r>
          </w:p>
        </w:tc>
      </w:tr>
      <w:tr w:rsidR="00110594" w:rsidRPr="008D42C2" w:rsidTr="008378BE">
        <w:tc>
          <w:tcPr>
            <w:tcW w:w="1384" w:type="dxa"/>
            <w:vMerge/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 xml:space="preserve">237 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(188, 296)</w:t>
            </w:r>
          </w:p>
        </w:tc>
        <w:tc>
          <w:tcPr>
            <w:tcW w:w="851" w:type="dxa"/>
            <w:gridSpan w:val="2"/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 xml:space="preserve">  87 </w:t>
            </w:r>
          </w:p>
        </w:tc>
        <w:tc>
          <w:tcPr>
            <w:tcW w:w="1559" w:type="dxa"/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(71, 103)</w:t>
            </w:r>
          </w:p>
        </w:tc>
        <w:tc>
          <w:tcPr>
            <w:tcW w:w="425" w:type="dxa"/>
            <w:gridSpan w:val="2"/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 xml:space="preserve">  22 </w:t>
            </w:r>
          </w:p>
        </w:tc>
        <w:tc>
          <w:tcPr>
            <w:tcW w:w="1276" w:type="dxa"/>
          </w:tcPr>
          <w:p w:rsidR="00110594" w:rsidRPr="008D42C2" w:rsidRDefault="00110594" w:rsidP="008378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(18, 26)</w:t>
            </w:r>
          </w:p>
        </w:tc>
      </w:tr>
    </w:tbl>
    <w:p w:rsidR="00110594" w:rsidRPr="00DC1305" w:rsidRDefault="00110594" w:rsidP="00110594">
      <w:pPr>
        <w:spacing w:line="360" w:lineRule="auto"/>
        <w:rPr>
          <w:rFonts w:ascii="Times New Roman" w:hAnsi="Times New Roman" w:cs="Times New Roman"/>
          <w:lang w:val="en-US"/>
        </w:rPr>
        <w:sectPr w:rsidR="00110594" w:rsidRPr="00DC1305" w:rsidSect="00110594">
          <w:footerReference w:type="default" r:id="rId6"/>
          <w:footerReference w:type="first" r:id="rId7"/>
          <w:pgSz w:w="11906" w:h="16838" w:code="9"/>
          <w:pgMar w:top="1417" w:right="1417" w:bottom="1417" w:left="1417" w:header="709" w:footer="709" w:gutter="0"/>
          <w:lnNumType w:countBy="1"/>
          <w:cols w:space="708"/>
          <w:titlePg/>
          <w:docGrid w:linePitch="360"/>
        </w:sectPr>
      </w:pPr>
      <w:r w:rsidRPr="00DC1305">
        <w:rPr>
          <w:rFonts w:ascii="Times New Roman" w:hAnsi="Times New Roman" w:cs="Times New Roman"/>
          <w:lang w:val="en-US"/>
        </w:rPr>
        <w:t>*day/night</w:t>
      </w:r>
    </w:p>
    <w:p w:rsidR="00C40458" w:rsidRDefault="00C4045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br w:type="page"/>
      </w:r>
    </w:p>
    <w:p w:rsidR="00110594" w:rsidRPr="00DC1305" w:rsidRDefault="00110594" w:rsidP="00110594">
      <w:pPr>
        <w:spacing w:line="360" w:lineRule="auto"/>
        <w:rPr>
          <w:rFonts w:ascii="Times New Roman" w:hAnsi="Times New Roman"/>
          <w:lang w:val="en-GB" w:eastAsia="nb-NO"/>
        </w:rPr>
      </w:pPr>
      <w:r w:rsidRPr="00DC1305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="00A24941">
        <w:rPr>
          <w:rFonts w:ascii="Times New Roman" w:hAnsi="Times New Roman" w:cs="Times New Roman"/>
          <w:lang w:val="en-US"/>
        </w:rPr>
        <w:t>2</w:t>
      </w:r>
      <w:r w:rsidRPr="00DC1305">
        <w:rPr>
          <w:rFonts w:ascii="Times New Roman" w:hAnsi="Times New Roman" w:cs="Times New Roman"/>
          <w:lang w:val="en-US"/>
        </w:rPr>
        <w:t xml:space="preserve">. </w:t>
      </w:r>
      <w:r w:rsidRPr="00DC1305">
        <w:rPr>
          <w:rFonts w:ascii="Times New Roman" w:hAnsi="Times New Roman"/>
          <w:lang w:val="en-GB"/>
        </w:rPr>
        <w:t>Freezing tolerance as LT</w:t>
      </w:r>
      <w:r w:rsidRPr="00DC1305">
        <w:rPr>
          <w:rFonts w:ascii="Times New Roman" w:hAnsi="Times New Roman"/>
          <w:vertAlign w:val="subscript"/>
          <w:lang w:val="en-GB"/>
        </w:rPr>
        <w:t>50</w:t>
      </w:r>
      <w:r w:rsidRPr="00DC1305">
        <w:rPr>
          <w:rFonts w:ascii="Times New Roman" w:hAnsi="Times New Roman"/>
          <w:lang w:val="en-GB"/>
        </w:rPr>
        <w:t xml:space="preserve"> value (temperature with 50% plant survival) of perennial ryegrass (PRG) and timothy after different temperature and autumn period treatments. </w:t>
      </w:r>
      <w:r w:rsidRPr="00DC1305">
        <w:rPr>
          <w:rFonts w:ascii="Times New Roman" w:hAnsi="Times New Roman" w:cs="Times New Roman"/>
          <w:lang w:val="en-US"/>
        </w:rPr>
        <w:t xml:space="preserve">Confidence intervals (95%) are presented in brackets </w:t>
      </w:r>
      <w:r w:rsidRPr="00DC1305">
        <w:rPr>
          <w:rFonts w:ascii="Times New Roman" w:hAnsi="Times New Roman"/>
          <w:lang w:val="en-GB" w:eastAsia="nb-NO"/>
        </w:rPr>
        <w:t>(lower, upper).</w:t>
      </w:r>
    </w:p>
    <w:tbl>
      <w:tblPr>
        <w:tblStyle w:val="Tabellrutenett"/>
        <w:tblW w:w="8330" w:type="dxa"/>
        <w:tblLayout w:type="fixed"/>
        <w:tblLook w:val="04A0" w:firstRow="1" w:lastRow="0" w:firstColumn="1" w:lastColumn="0" w:noHBand="0" w:noVBand="1"/>
      </w:tblPr>
      <w:tblGrid>
        <w:gridCol w:w="1332"/>
        <w:gridCol w:w="880"/>
        <w:gridCol w:w="704"/>
        <w:gridCol w:w="1153"/>
        <w:gridCol w:w="983"/>
        <w:gridCol w:w="1152"/>
        <w:gridCol w:w="992"/>
        <w:gridCol w:w="1134"/>
      </w:tblGrid>
      <w:tr w:rsidR="00110594" w:rsidRPr="008D42C2" w:rsidTr="008378BE"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Autumn period</w:t>
            </w:r>
          </w:p>
        </w:tc>
      </w:tr>
      <w:tr w:rsidR="00110594" w:rsidRPr="008D42C2" w:rsidTr="008378BE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Population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Temp. °C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Early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Intermediate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Late</w:t>
            </w:r>
          </w:p>
        </w:tc>
      </w:tr>
      <w:tr w:rsidR="00110594" w:rsidRPr="008D42C2" w:rsidTr="008378BE"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LT</w:t>
            </w:r>
            <w:r w:rsidRPr="00DC1305">
              <w:rPr>
                <w:rFonts w:ascii="Times New Roman" w:hAnsi="Times New Roman" w:cs="Times New Roman"/>
                <w:vertAlign w:val="subscript"/>
                <w:lang w:val="en-US"/>
              </w:rPr>
              <w:t>50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LT</w:t>
            </w:r>
            <w:r w:rsidRPr="00DC1305">
              <w:rPr>
                <w:rFonts w:ascii="Times New Roman" w:hAnsi="Times New Roman" w:cs="Times New Roman"/>
                <w:vertAlign w:val="subscript"/>
                <w:lang w:val="en-US"/>
              </w:rPr>
              <w:t>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DC1305" w:rsidRDefault="00110594" w:rsidP="008378BE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LT</w:t>
            </w:r>
            <w:r w:rsidRPr="00DC1305">
              <w:rPr>
                <w:rFonts w:ascii="Times New Roman" w:hAnsi="Times New Roman" w:cs="Times New Roman"/>
                <w:vertAlign w:val="subscript"/>
                <w:lang w:val="en-US"/>
              </w:rPr>
              <w:t>50</w:t>
            </w:r>
          </w:p>
        </w:tc>
      </w:tr>
      <w:tr w:rsidR="00110594" w:rsidRPr="008D42C2" w:rsidTr="008378BE">
        <w:tc>
          <w:tcPr>
            <w:tcW w:w="1332" w:type="dxa"/>
            <w:vMerge w:val="restart"/>
            <w:tcBorders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PRG southern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B50E51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50E51">
              <w:rPr>
                <w:rFonts w:ascii="Times New Roman" w:hAnsi="Times New Roman" w:cs="Times New Roman"/>
                <w:lang w:val="en-US"/>
              </w:rPr>
              <w:t>-14.0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(-14.4, -13.6) </w:t>
            </w: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-14.6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(-15.1, -14.1)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-11.6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(-12.2, -11.0)</w:t>
            </w:r>
          </w:p>
        </w:tc>
      </w:tr>
      <w:tr w:rsidR="00110594" w:rsidRPr="008D42C2" w:rsidTr="008378BE">
        <w:tc>
          <w:tcPr>
            <w:tcW w:w="13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9/3*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B50E51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50E51">
              <w:rPr>
                <w:rFonts w:ascii="Times New Roman" w:hAnsi="Times New Roman" w:cs="Times New Roman"/>
                <w:lang w:val="en-US"/>
              </w:rPr>
              <w:t>-14.2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(-14.6, -13.8)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-13.8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(-14.3, -13.3)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(-11.2, -10.2)</w:t>
            </w:r>
          </w:p>
        </w:tc>
      </w:tr>
      <w:tr w:rsidR="00110594" w:rsidRPr="008D42C2" w:rsidTr="008378BE">
        <w:tc>
          <w:tcPr>
            <w:tcW w:w="13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B50E51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50E51">
              <w:rPr>
                <w:rFonts w:ascii="Times New Roman" w:hAnsi="Times New Roman" w:cs="Times New Roman"/>
                <w:lang w:val="en-US"/>
              </w:rPr>
              <w:t>-12.2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(-12.6, -11.8)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-10.3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(-10.8, -9.8)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(-7.6, -6.3)</w:t>
            </w:r>
          </w:p>
        </w:tc>
      </w:tr>
      <w:tr w:rsidR="00110594" w:rsidRPr="008D42C2" w:rsidTr="008378BE">
        <w:tc>
          <w:tcPr>
            <w:tcW w:w="1332" w:type="dxa"/>
            <w:vMerge w:val="restart"/>
            <w:tcBorders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PRG northern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B50E51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50E51">
              <w:rPr>
                <w:rFonts w:ascii="Times New Roman" w:hAnsi="Times New Roman" w:cs="Times New Roman"/>
                <w:lang w:val="en-US"/>
              </w:rPr>
              <w:t>-15.8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(-15.2, -16.4)</w:t>
            </w: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-17.3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(-18.0, -16.5)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-13.6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(-14.2, -13.0)</w:t>
            </w:r>
          </w:p>
        </w:tc>
      </w:tr>
      <w:tr w:rsidR="00110594" w:rsidRPr="008D42C2" w:rsidTr="008378BE">
        <w:tc>
          <w:tcPr>
            <w:tcW w:w="13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9/3*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B50E51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50E51">
              <w:rPr>
                <w:rFonts w:ascii="Times New Roman" w:hAnsi="Times New Roman" w:cs="Times New Roman"/>
                <w:lang w:val="en-US"/>
              </w:rPr>
              <w:t>-15.4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(-16.0, -14.9)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-15.8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(-16.3, -15.4)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(-13.5, -12.3)</w:t>
            </w:r>
          </w:p>
        </w:tc>
      </w:tr>
      <w:tr w:rsidR="00110594" w:rsidRPr="008D42C2" w:rsidTr="008378BE">
        <w:tc>
          <w:tcPr>
            <w:tcW w:w="13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B50E51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50E51">
              <w:rPr>
                <w:rFonts w:ascii="Times New Roman" w:hAnsi="Times New Roman" w:cs="Times New Roman"/>
                <w:lang w:val="en-US"/>
              </w:rPr>
              <w:t>-13.9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(-14.4, -13.5)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-11.7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(-12.3, -11.1)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(-7.6, -6.4)</w:t>
            </w:r>
          </w:p>
        </w:tc>
      </w:tr>
      <w:tr w:rsidR="00110594" w:rsidRPr="008D42C2" w:rsidTr="008378BE">
        <w:tc>
          <w:tcPr>
            <w:tcW w:w="1332" w:type="dxa"/>
            <w:vMerge w:val="restart"/>
            <w:tcBorders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Timothy southern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B50E51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50E51">
              <w:rPr>
                <w:rFonts w:ascii="Times New Roman" w:hAnsi="Times New Roman" w:cs="Times New Roman"/>
                <w:lang w:val="en-US"/>
              </w:rPr>
              <w:t>-15.1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(-15.7, -14.4) </w:t>
            </w: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-14.9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(-15.8, -14.1)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-10.5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(-11.1, -9.8)</w:t>
            </w:r>
          </w:p>
        </w:tc>
      </w:tr>
      <w:tr w:rsidR="00110594" w:rsidRPr="008D42C2" w:rsidTr="008378BE">
        <w:tc>
          <w:tcPr>
            <w:tcW w:w="13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9/3*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B50E51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50E51">
              <w:rPr>
                <w:rFonts w:ascii="Times New Roman" w:hAnsi="Times New Roman" w:cs="Times New Roman"/>
                <w:lang w:val="en-US"/>
              </w:rPr>
              <w:t>-14.2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(-14.9, -13.6)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-16.8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(-17.7, -16.0)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(-9.2, -10.5)</w:t>
            </w:r>
          </w:p>
        </w:tc>
      </w:tr>
      <w:tr w:rsidR="00110594" w:rsidRPr="008D42C2" w:rsidTr="008378BE">
        <w:tc>
          <w:tcPr>
            <w:tcW w:w="13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B50E51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50E51">
              <w:rPr>
                <w:rFonts w:ascii="Times New Roman" w:hAnsi="Times New Roman" w:cs="Times New Roman"/>
                <w:lang w:val="en-US"/>
              </w:rPr>
              <w:t>-11.1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(-11.7, -10.6)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-11.4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(-11.9, -10.9)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(-8.3, -7.1)</w:t>
            </w:r>
          </w:p>
        </w:tc>
      </w:tr>
      <w:tr w:rsidR="00110594" w:rsidRPr="008D42C2" w:rsidTr="008378BE">
        <w:tc>
          <w:tcPr>
            <w:tcW w:w="1332" w:type="dxa"/>
            <w:vMerge w:val="restart"/>
            <w:tcBorders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Timothy northern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B50E51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50E51">
              <w:rPr>
                <w:rFonts w:ascii="Times New Roman" w:hAnsi="Times New Roman" w:cs="Times New Roman"/>
                <w:lang w:val="en-US"/>
              </w:rPr>
              <w:t>-17.7</w:t>
            </w: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(-18.5, -16.9)</w:t>
            </w:r>
          </w:p>
        </w:tc>
        <w:tc>
          <w:tcPr>
            <w:tcW w:w="98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-17.4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(-18.3, -16.5)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-11.8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(-12.5, -11.1)</w:t>
            </w:r>
          </w:p>
        </w:tc>
      </w:tr>
      <w:tr w:rsidR="00110594" w:rsidRPr="008D42C2" w:rsidTr="008378BE">
        <w:tc>
          <w:tcPr>
            <w:tcW w:w="13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9/3*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B50E51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50E51">
              <w:rPr>
                <w:rFonts w:ascii="Times New Roman" w:hAnsi="Times New Roman" w:cs="Times New Roman"/>
                <w:lang w:val="en-US"/>
              </w:rPr>
              <w:t>-16.0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(-16.6, -15.3)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-17.1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(-17.6, -16.6)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(-12.9, -11.5)</w:t>
            </w:r>
          </w:p>
        </w:tc>
      </w:tr>
      <w:tr w:rsidR="00110594" w:rsidRPr="008D42C2" w:rsidTr="008378BE">
        <w:tc>
          <w:tcPr>
            <w:tcW w:w="1332" w:type="dxa"/>
            <w:vMerge/>
            <w:tcBorders>
              <w:top w:val="nil"/>
              <w:left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</w:tcPr>
          <w:p w:rsidR="00110594" w:rsidRPr="00DC1305" w:rsidRDefault="00110594" w:rsidP="008378BE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C130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B50E51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50E51">
              <w:rPr>
                <w:rFonts w:ascii="Times New Roman" w:hAnsi="Times New Roman" w:cs="Times New Roman"/>
                <w:lang w:val="en-US"/>
              </w:rPr>
              <w:t>-12.7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(-13.3, -12.1)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-12.3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(-13.0, -11.7)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D42C2">
              <w:rPr>
                <w:rFonts w:ascii="Times New Roman" w:hAnsi="Times New Roman" w:cs="Times New Roman"/>
                <w:lang w:val="en-US"/>
              </w:rPr>
              <w:t>-8.2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110594" w:rsidRPr="008D42C2" w:rsidRDefault="00110594" w:rsidP="008378B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2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(-8.9, -7.6)</w:t>
            </w:r>
          </w:p>
        </w:tc>
      </w:tr>
    </w:tbl>
    <w:p w:rsidR="00A24941" w:rsidRPr="008D42C2" w:rsidRDefault="00A24941" w:rsidP="00A24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A24941" w:rsidRPr="008D42C2" w:rsidSect="00DC1305">
          <w:type w:val="continuous"/>
          <w:pgSz w:w="16838" w:h="11906" w:orient="landscape" w:code="9"/>
          <w:pgMar w:top="1417" w:right="1417" w:bottom="1417" w:left="1417" w:header="709" w:footer="709" w:gutter="0"/>
          <w:lnNumType w:countBy="1" w:restart="continuous"/>
          <w:cols w:space="708"/>
          <w:titlePg/>
          <w:docGrid w:linePitch="360"/>
        </w:sectPr>
      </w:pPr>
      <w:r w:rsidRPr="008D42C2">
        <w:rPr>
          <w:rFonts w:ascii="Times New Roman" w:hAnsi="Times New Roman" w:cs="Times New Roman"/>
          <w:sz w:val="24"/>
          <w:szCs w:val="24"/>
          <w:lang w:val="en-US"/>
        </w:rPr>
        <w:t>*day/nigh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D14611" w:rsidRPr="00227F16" w:rsidRDefault="00D14611">
      <w:pPr>
        <w:rPr>
          <w:rFonts w:ascii="Trebuchet MS" w:hAnsi="Trebuchet MS"/>
          <w:sz w:val="20"/>
          <w:szCs w:val="20"/>
        </w:rPr>
      </w:pPr>
    </w:p>
    <w:sectPr w:rsidR="00D14611" w:rsidRPr="00227F16" w:rsidSect="00DC1305">
      <w:head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21A" w:rsidRDefault="00DC321A">
      <w:pPr>
        <w:spacing w:after="0" w:line="240" w:lineRule="auto"/>
      </w:pPr>
      <w:r>
        <w:separator/>
      </w:r>
    </w:p>
  </w:endnote>
  <w:endnote w:type="continuationSeparator" w:id="0">
    <w:p w:rsidR="00DC321A" w:rsidRDefault="00DC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749043"/>
      <w:docPartObj>
        <w:docPartGallery w:val="Page Numbers (Bottom of Page)"/>
        <w:docPartUnique/>
      </w:docPartObj>
    </w:sdtPr>
    <w:sdtEndPr/>
    <w:sdtContent>
      <w:p w:rsidR="001D02A2" w:rsidRDefault="0011059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6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02A2" w:rsidRDefault="00DC321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166646"/>
      <w:docPartObj>
        <w:docPartGallery w:val="Page Numbers (Bottom of Page)"/>
        <w:docPartUnique/>
      </w:docPartObj>
    </w:sdtPr>
    <w:sdtEndPr/>
    <w:sdtContent>
      <w:p w:rsidR="001D02A2" w:rsidRDefault="0011059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6BB">
          <w:rPr>
            <w:noProof/>
          </w:rPr>
          <w:t>2</w:t>
        </w:r>
        <w:r>
          <w:fldChar w:fldCharType="end"/>
        </w:r>
      </w:p>
    </w:sdtContent>
  </w:sdt>
  <w:p w:rsidR="001D02A2" w:rsidRDefault="00DC321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1222"/>
      <w:docPartObj>
        <w:docPartGallery w:val="Page Numbers (Bottom of Page)"/>
        <w:docPartUnique/>
      </w:docPartObj>
    </w:sdtPr>
    <w:sdtEndPr/>
    <w:sdtContent>
      <w:p w:rsidR="001D02A2" w:rsidRDefault="0011059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6BB">
          <w:rPr>
            <w:noProof/>
          </w:rPr>
          <w:t>4</w:t>
        </w:r>
        <w:r>
          <w:fldChar w:fldCharType="end"/>
        </w:r>
      </w:p>
    </w:sdtContent>
  </w:sdt>
  <w:p w:rsidR="001D02A2" w:rsidRDefault="00DC321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21A" w:rsidRDefault="00DC321A">
      <w:pPr>
        <w:spacing w:after="0" w:line="240" w:lineRule="auto"/>
      </w:pPr>
      <w:r>
        <w:separator/>
      </w:r>
    </w:p>
  </w:footnote>
  <w:footnote w:type="continuationSeparator" w:id="0">
    <w:p w:rsidR="00DC321A" w:rsidRDefault="00DC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63803"/>
      <w:docPartObj>
        <w:docPartGallery w:val="Page Numbers (Top of Page)"/>
        <w:docPartUnique/>
      </w:docPartObj>
    </w:sdtPr>
    <w:sdtEndPr/>
    <w:sdtContent>
      <w:p w:rsidR="001D02A2" w:rsidRDefault="00110594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1D02A2" w:rsidRDefault="00DC321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94"/>
    <w:rsid w:val="00110594"/>
    <w:rsid w:val="00227F16"/>
    <w:rsid w:val="002C52C7"/>
    <w:rsid w:val="003D6FA6"/>
    <w:rsid w:val="004A1313"/>
    <w:rsid w:val="005E1D70"/>
    <w:rsid w:val="00A24941"/>
    <w:rsid w:val="00C40458"/>
    <w:rsid w:val="00D14611"/>
    <w:rsid w:val="00D84C2A"/>
    <w:rsid w:val="00DC321A"/>
    <w:rsid w:val="00E466BB"/>
    <w:rsid w:val="00E8690A"/>
    <w:rsid w:val="00EC2B27"/>
    <w:rsid w:val="00ED6631"/>
    <w:rsid w:val="00FA106F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92514-5B59-4ACB-B3E9-F6BF3858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9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0594"/>
  </w:style>
  <w:style w:type="paragraph" w:styleId="Bunntekst">
    <w:name w:val="footer"/>
    <w:basedOn w:val="Normal"/>
    <w:link w:val="BunntekstTegn"/>
    <w:uiPriority w:val="99"/>
    <w:unhideWhenUsed/>
    <w:rsid w:val="0011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0594"/>
  </w:style>
  <w:style w:type="table" w:styleId="Tabellrutenett">
    <w:name w:val="Table Grid"/>
    <w:basedOn w:val="Vanligtabell"/>
    <w:uiPriority w:val="59"/>
    <w:rsid w:val="0011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foravsnitt"/>
    <w:uiPriority w:val="99"/>
    <w:semiHidden/>
    <w:unhideWhenUsed/>
    <w:rsid w:val="00110594"/>
  </w:style>
  <w:style w:type="character" w:styleId="Merknadsreferanse">
    <w:name w:val="annotation reference"/>
    <w:basedOn w:val="Standardskriftforavsnitt"/>
    <w:uiPriority w:val="99"/>
    <w:semiHidden/>
    <w:unhideWhenUsed/>
    <w:rsid w:val="004A131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131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131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131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131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A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Bioforsk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Sigridur Dalmannsdottir</dc:creator>
  <cp:lastModifiedBy>Sondre Dalen</cp:lastModifiedBy>
  <cp:revision>3</cp:revision>
  <dcterms:created xsi:type="dcterms:W3CDTF">2016-10-28T12:23:00Z</dcterms:created>
  <dcterms:modified xsi:type="dcterms:W3CDTF">2018-01-10T12:20:00Z</dcterms:modified>
</cp:coreProperties>
</file>